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77D4" w14:textId="481ED9BB" w:rsidR="009107DB" w:rsidRDefault="009107DB" w:rsidP="001F3B90">
      <w:pPr>
        <w:jc w:val="both"/>
        <w:rPr>
          <w:rFonts w:ascii="Calibri" w:hAnsi="Calibri" w:cs="Calibri"/>
          <w:color w:val="0070C0"/>
          <w:sz w:val="32"/>
          <w:szCs w:val="32"/>
        </w:rPr>
      </w:pPr>
      <w:r w:rsidRPr="009107DB">
        <w:rPr>
          <w:rFonts w:ascii="Calibri" w:hAnsi="Calibri" w:cs="Calibri"/>
          <w:color w:val="0070C0"/>
          <w:sz w:val="32"/>
          <w:szCs w:val="32"/>
        </w:rPr>
        <w:t xml:space="preserve">Global </w:t>
      </w:r>
      <w:r w:rsidR="00DF7A20">
        <w:rPr>
          <w:rFonts w:ascii="Calibri" w:hAnsi="Calibri" w:cs="Calibri"/>
          <w:color w:val="0070C0"/>
          <w:sz w:val="32"/>
          <w:szCs w:val="32"/>
        </w:rPr>
        <w:t xml:space="preserve">Environmental </w:t>
      </w:r>
      <w:r w:rsidRPr="009107DB">
        <w:rPr>
          <w:rFonts w:ascii="Calibri" w:hAnsi="Calibri" w:cs="Calibri"/>
          <w:color w:val="0070C0"/>
          <w:sz w:val="32"/>
          <w:szCs w:val="32"/>
        </w:rPr>
        <w:t>Health Research Group</w:t>
      </w:r>
      <w:r w:rsidR="009D402F">
        <w:rPr>
          <w:rFonts w:ascii="Calibri" w:hAnsi="Calibri" w:cs="Calibri"/>
          <w:color w:val="0070C0"/>
          <w:sz w:val="32"/>
          <w:szCs w:val="32"/>
        </w:rPr>
        <w:t>,</w:t>
      </w:r>
      <w:r w:rsidR="000A7ADB">
        <w:rPr>
          <w:rFonts w:ascii="Calibri" w:hAnsi="Calibri" w:cs="Calibri"/>
          <w:color w:val="0070C0"/>
          <w:sz w:val="32"/>
          <w:szCs w:val="32"/>
        </w:rPr>
        <w:t xml:space="preserve"> </w:t>
      </w:r>
      <w:r w:rsidR="001600A5">
        <w:rPr>
          <w:rFonts w:ascii="Calibri" w:hAnsi="Calibri" w:cs="Calibri"/>
          <w:color w:val="0070C0"/>
          <w:sz w:val="32"/>
          <w:szCs w:val="32"/>
        </w:rPr>
        <w:t>School of Public Health, Imperial College London</w:t>
      </w:r>
    </w:p>
    <w:p w14:paraId="2C0FDD27" w14:textId="4ED8459A" w:rsidR="009107DB" w:rsidRDefault="00545C2E" w:rsidP="001F3B90">
      <w:pPr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 xml:space="preserve">February </w:t>
      </w:r>
      <w:r w:rsidR="009107DB">
        <w:rPr>
          <w:rFonts w:ascii="Calibri" w:hAnsi="Calibri" w:cs="Calibri"/>
          <w:color w:val="0070C0"/>
          <w:sz w:val="28"/>
          <w:szCs w:val="28"/>
        </w:rPr>
        <w:t>20</w:t>
      </w:r>
      <w:r w:rsidR="00557852">
        <w:rPr>
          <w:rFonts w:ascii="Calibri" w:hAnsi="Calibri" w:cs="Calibri"/>
          <w:color w:val="0070C0"/>
          <w:sz w:val="28"/>
          <w:szCs w:val="28"/>
        </w:rPr>
        <w:t>2</w:t>
      </w:r>
      <w:r w:rsidR="007E5921">
        <w:rPr>
          <w:rFonts w:ascii="Calibri" w:hAnsi="Calibri" w:cs="Calibri"/>
          <w:color w:val="0070C0"/>
          <w:sz w:val="28"/>
          <w:szCs w:val="28"/>
        </w:rPr>
        <w:t>4</w:t>
      </w:r>
      <w:r w:rsidR="009107DB">
        <w:rPr>
          <w:rFonts w:ascii="Calibri" w:hAnsi="Calibri" w:cs="Calibri"/>
          <w:color w:val="0070C0"/>
          <w:sz w:val="28"/>
          <w:szCs w:val="28"/>
        </w:rPr>
        <w:t xml:space="preserve"> – PhD studentship opportunities</w:t>
      </w:r>
    </w:p>
    <w:p w14:paraId="275B2FE6" w14:textId="4160DA7E" w:rsidR="00EB66C0" w:rsidRPr="00957C83" w:rsidRDefault="00EB66C0" w:rsidP="001F3B90">
      <w:pPr>
        <w:jc w:val="both"/>
        <w:rPr>
          <w:color w:val="0070C0"/>
          <w:sz w:val="26"/>
          <w:szCs w:val="26"/>
        </w:rPr>
      </w:pPr>
      <w:r w:rsidRPr="00957C83">
        <w:rPr>
          <w:color w:val="0070C0"/>
          <w:sz w:val="26"/>
          <w:szCs w:val="26"/>
        </w:rPr>
        <w:t xml:space="preserve">Research area: </w:t>
      </w:r>
      <w:r w:rsidR="00370DDE">
        <w:rPr>
          <w:color w:val="0070C0"/>
          <w:sz w:val="26"/>
          <w:szCs w:val="26"/>
        </w:rPr>
        <w:t>Data analytics</w:t>
      </w:r>
      <w:r w:rsidRPr="00957C83">
        <w:rPr>
          <w:color w:val="0070C0"/>
          <w:sz w:val="26"/>
          <w:szCs w:val="26"/>
        </w:rPr>
        <w:t xml:space="preserve"> for </w:t>
      </w:r>
      <w:r w:rsidR="00E0028E">
        <w:rPr>
          <w:color w:val="0070C0"/>
          <w:sz w:val="26"/>
          <w:szCs w:val="26"/>
        </w:rPr>
        <w:t>global health and global environmental health</w:t>
      </w:r>
      <w:r w:rsidR="00C44EAB">
        <w:rPr>
          <w:color w:val="0070C0"/>
          <w:sz w:val="26"/>
          <w:szCs w:val="26"/>
        </w:rPr>
        <w:t>.</w:t>
      </w:r>
    </w:p>
    <w:p w14:paraId="77A3F289" w14:textId="314F4798" w:rsidR="0094180B" w:rsidRDefault="008E78FF" w:rsidP="001F3B90">
      <w:pPr>
        <w:jc w:val="both"/>
        <w:rPr>
          <w:rFonts w:ascii="Calibri" w:hAnsi="Calibri" w:cs="Calibri"/>
        </w:rPr>
      </w:pPr>
      <w:r>
        <w:t xml:space="preserve">We welcome applications for </w:t>
      </w:r>
      <w:r w:rsidR="003E4323">
        <w:t xml:space="preserve">a </w:t>
      </w:r>
      <w:r>
        <w:t xml:space="preserve">funded </w:t>
      </w:r>
      <w:r w:rsidR="00F44412">
        <w:t>3.5</w:t>
      </w:r>
      <w:r>
        <w:t xml:space="preserve"> PhD studentship to start in </w:t>
      </w:r>
      <w:r w:rsidR="00073CE4">
        <w:t xml:space="preserve">February </w:t>
      </w:r>
      <w:r w:rsidR="00370DDE">
        <w:t xml:space="preserve">or October </w:t>
      </w:r>
      <w:r w:rsidR="00073CE4">
        <w:t>202</w:t>
      </w:r>
      <w:r w:rsidR="00370DDE">
        <w:t>4</w:t>
      </w:r>
      <w:r w:rsidR="00073CE4">
        <w:t xml:space="preserve"> (</w:t>
      </w:r>
      <w:r w:rsidR="00370DDE">
        <w:t>start date will be discussed with the successful candidate</w:t>
      </w:r>
      <w:r w:rsidR="00073CE4">
        <w:t>)</w:t>
      </w:r>
      <w:r>
        <w:t>.</w:t>
      </w:r>
      <w:r w:rsidR="0094180B">
        <w:t xml:space="preserve"> </w:t>
      </w:r>
      <w:r w:rsidR="0094180B" w:rsidRPr="00447BB7">
        <w:rPr>
          <w:rFonts w:ascii="Calibri" w:hAnsi="Calibri" w:cs="Calibri"/>
        </w:rPr>
        <w:t xml:space="preserve">This is an exciting opportunity for ambitious </w:t>
      </w:r>
      <w:r w:rsidR="007D3789">
        <w:rPr>
          <w:rFonts w:ascii="Calibri" w:hAnsi="Calibri" w:cs="Calibri"/>
        </w:rPr>
        <w:t>students</w:t>
      </w:r>
      <w:r w:rsidR="0094180B" w:rsidRPr="00447BB7">
        <w:rPr>
          <w:rFonts w:ascii="Calibri" w:hAnsi="Calibri" w:cs="Calibri"/>
        </w:rPr>
        <w:t xml:space="preserve"> to</w:t>
      </w:r>
      <w:r w:rsidR="0020250C">
        <w:rPr>
          <w:rFonts w:ascii="Calibri" w:hAnsi="Calibri" w:cs="Calibri"/>
        </w:rPr>
        <w:t xml:space="preserve"> </w:t>
      </w:r>
      <w:r w:rsidR="00E0028E">
        <w:rPr>
          <w:rFonts w:ascii="Calibri" w:hAnsi="Calibri" w:cs="Calibri"/>
        </w:rPr>
        <w:t xml:space="preserve">conduct interdisciplinary research on </w:t>
      </w:r>
      <w:r w:rsidR="00E0028E" w:rsidRPr="00E0028E">
        <w:rPr>
          <w:rFonts w:ascii="Calibri" w:hAnsi="Calibri" w:cs="Calibri"/>
        </w:rPr>
        <w:t>global health and global environmental health</w:t>
      </w:r>
      <w:r w:rsidR="00E0028E">
        <w:rPr>
          <w:rFonts w:ascii="Calibri" w:hAnsi="Calibri" w:cs="Calibri"/>
        </w:rPr>
        <w:t xml:space="preserve"> with emphasis</w:t>
      </w:r>
      <w:r w:rsidR="0020250C">
        <w:rPr>
          <w:rFonts w:ascii="Calibri" w:hAnsi="Calibri" w:cs="Calibri"/>
        </w:rPr>
        <w:t xml:space="preserve"> on </w:t>
      </w:r>
      <w:r w:rsidR="00E0028E">
        <w:rPr>
          <w:rFonts w:ascii="Calibri" w:hAnsi="Calibri" w:cs="Calibri"/>
        </w:rPr>
        <w:t xml:space="preserve">the applications of </w:t>
      </w:r>
      <w:r w:rsidR="00073CE4">
        <w:rPr>
          <w:rFonts w:ascii="Calibri" w:hAnsi="Calibri" w:cs="Calibri"/>
        </w:rPr>
        <w:t xml:space="preserve">cutting-edge </w:t>
      </w:r>
      <w:r w:rsidR="00E0028E">
        <w:rPr>
          <w:rFonts w:ascii="Calibri" w:hAnsi="Calibri" w:cs="Calibri"/>
        </w:rPr>
        <w:t xml:space="preserve">methods in </w:t>
      </w:r>
      <w:r w:rsidR="00073CE4">
        <w:rPr>
          <w:rFonts w:ascii="Calibri" w:hAnsi="Calibri" w:cs="Calibri"/>
        </w:rPr>
        <w:t>statistics, machine learning and other areas of data science</w:t>
      </w:r>
      <w:r w:rsidR="007D62F5">
        <w:rPr>
          <w:rFonts w:ascii="Calibri" w:hAnsi="Calibri" w:cs="Calibri"/>
        </w:rPr>
        <w:t xml:space="preserve"> and mathematical modelling</w:t>
      </w:r>
      <w:r w:rsidR="0020250C">
        <w:rPr>
          <w:rFonts w:ascii="Calibri" w:hAnsi="Calibri" w:cs="Calibri"/>
        </w:rPr>
        <w:t>.</w:t>
      </w:r>
      <w:r w:rsidR="0094180B" w:rsidRPr="00447BB7">
        <w:rPr>
          <w:rFonts w:ascii="Calibri" w:hAnsi="Calibri" w:cs="Calibri"/>
        </w:rPr>
        <w:t xml:space="preserve"> </w:t>
      </w:r>
    </w:p>
    <w:p w14:paraId="679C7C03" w14:textId="221DA9AC" w:rsidR="0094180B" w:rsidRPr="004E6071" w:rsidRDefault="00984145" w:rsidP="001F3B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PhD research will </w:t>
      </w:r>
      <w:r w:rsidR="007D62F5">
        <w:rPr>
          <w:rFonts w:ascii="Calibri" w:hAnsi="Calibri" w:cs="Calibri"/>
        </w:rPr>
        <w:t xml:space="preserve">apply </w:t>
      </w:r>
      <w:r w:rsidR="0094180B" w:rsidRPr="004E6071">
        <w:rPr>
          <w:rFonts w:ascii="Calibri" w:hAnsi="Calibri" w:cs="Calibri"/>
        </w:rPr>
        <w:t xml:space="preserve">novel methods to </w:t>
      </w:r>
      <w:r w:rsidR="005447E0">
        <w:rPr>
          <w:rFonts w:ascii="Calibri" w:hAnsi="Calibri" w:cs="Calibri"/>
        </w:rPr>
        <w:t>traditional and</w:t>
      </w:r>
      <w:r w:rsidR="005447E0" w:rsidRPr="004E6071">
        <w:rPr>
          <w:rFonts w:ascii="Calibri" w:hAnsi="Calibri" w:cs="Calibri"/>
        </w:rPr>
        <w:t xml:space="preserve"> emerging data</w:t>
      </w:r>
      <w:r w:rsidR="005447E0">
        <w:rPr>
          <w:rFonts w:ascii="Calibri" w:hAnsi="Calibri" w:cs="Calibri"/>
        </w:rPr>
        <w:t xml:space="preserve">, </w:t>
      </w:r>
      <w:r w:rsidR="005447E0" w:rsidRPr="004E6071">
        <w:rPr>
          <w:rFonts w:ascii="Calibri" w:hAnsi="Calibri" w:cs="Calibri"/>
        </w:rPr>
        <w:t xml:space="preserve">and </w:t>
      </w:r>
      <w:r w:rsidR="009A1404" w:rsidRPr="004E6071">
        <w:rPr>
          <w:rFonts w:ascii="Calibri" w:hAnsi="Calibri" w:cs="Calibri"/>
        </w:rPr>
        <w:t xml:space="preserve">characterise </w:t>
      </w:r>
      <w:r w:rsidR="009A1404">
        <w:rPr>
          <w:rFonts w:ascii="Calibri" w:hAnsi="Calibri" w:cs="Calibri"/>
        </w:rPr>
        <w:t>health</w:t>
      </w:r>
      <w:r w:rsidR="007D62F5">
        <w:rPr>
          <w:rFonts w:ascii="Calibri" w:hAnsi="Calibri" w:cs="Calibri"/>
        </w:rPr>
        <w:t xml:space="preserve"> and its social and environmental determinants</w:t>
      </w:r>
      <w:r w:rsidR="0094180B" w:rsidRPr="004E6071">
        <w:rPr>
          <w:rFonts w:ascii="Calibri" w:hAnsi="Calibri" w:cs="Calibri"/>
        </w:rPr>
        <w:t xml:space="preserve">, </w:t>
      </w:r>
      <w:r w:rsidR="007D62F5">
        <w:rPr>
          <w:rFonts w:ascii="Calibri" w:hAnsi="Calibri" w:cs="Calibri"/>
        </w:rPr>
        <w:t xml:space="preserve">at scales from </w:t>
      </w:r>
      <w:r w:rsidR="00073CE4">
        <w:rPr>
          <w:rFonts w:ascii="Calibri" w:hAnsi="Calibri" w:cs="Calibri"/>
        </w:rPr>
        <w:t>local</w:t>
      </w:r>
      <w:r w:rsidR="007D62F5">
        <w:rPr>
          <w:rFonts w:ascii="Calibri" w:hAnsi="Calibri" w:cs="Calibri"/>
        </w:rPr>
        <w:t xml:space="preserve"> to global</w:t>
      </w:r>
      <w:r w:rsidR="0094180B" w:rsidRPr="004E6071">
        <w:rPr>
          <w:rFonts w:ascii="Calibri" w:hAnsi="Calibri" w:cs="Calibri"/>
        </w:rPr>
        <w:t xml:space="preserve">. </w:t>
      </w:r>
    </w:p>
    <w:p w14:paraId="794E5DDF" w14:textId="17D5ADC2" w:rsidR="0094180B" w:rsidRDefault="0094180B" w:rsidP="001F3B90">
      <w:pPr>
        <w:jc w:val="both"/>
        <w:rPr>
          <w:rFonts w:ascii="Calibri" w:hAnsi="Calibri" w:cs="Calibri"/>
        </w:rPr>
      </w:pPr>
      <w:r w:rsidRPr="00447BB7">
        <w:rPr>
          <w:rFonts w:ascii="Calibri" w:hAnsi="Calibri" w:cs="Calibri"/>
        </w:rPr>
        <w:t xml:space="preserve">The </w:t>
      </w:r>
      <w:r w:rsidR="00FE28D5">
        <w:rPr>
          <w:rFonts w:ascii="Calibri" w:hAnsi="Calibri" w:cs="Calibri"/>
        </w:rPr>
        <w:t>studentship</w:t>
      </w:r>
      <w:r w:rsidR="00FE28D5" w:rsidRPr="00447BB7">
        <w:rPr>
          <w:rFonts w:ascii="Calibri" w:hAnsi="Calibri" w:cs="Calibri"/>
        </w:rPr>
        <w:t xml:space="preserve"> </w:t>
      </w:r>
      <w:r w:rsidRPr="00447BB7">
        <w:rPr>
          <w:rFonts w:ascii="Calibri" w:hAnsi="Calibri" w:cs="Calibri"/>
        </w:rPr>
        <w:t xml:space="preserve">will be </w:t>
      </w:r>
      <w:r>
        <w:rPr>
          <w:rFonts w:ascii="Calibri" w:hAnsi="Calibri" w:cs="Calibri"/>
        </w:rPr>
        <w:t xml:space="preserve">based </w:t>
      </w:r>
      <w:r w:rsidRPr="00447BB7">
        <w:rPr>
          <w:rFonts w:ascii="Calibri" w:hAnsi="Calibri" w:cs="Calibri"/>
        </w:rPr>
        <w:t xml:space="preserve">in the </w:t>
      </w:r>
      <w:r w:rsidR="005447E0" w:rsidRPr="005447E0">
        <w:rPr>
          <w:rFonts w:ascii="Calibri" w:hAnsi="Calibri" w:cs="Calibri"/>
        </w:rPr>
        <w:t xml:space="preserve">Global Environmental Health </w:t>
      </w:r>
      <w:r w:rsidRPr="00447BB7">
        <w:rPr>
          <w:rFonts w:ascii="Calibri" w:hAnsi="Calibri" w:cs="Calibri"/>
        </w:rPr>
        <w:t>Research Group (</w:t>
      </w:r>
      <w:hyperlink r:id="rId6" w:history="1">
        <w:r w:rsidR="00FE28D5" w:rsidRPr="00347DFE">
          <w:rPr>
            <w:rStyle w:val="Hyperlink"/>
            <w:rFonts w:ascii="Calibri" w:hAnsi="Calibri" w:cs="Calibri"/>
          </w:rPr>
          <w:t>www.globalenvhealth.org</w:t>
        </w:r>
      </w:hyperlink>
      <w:r w:rsidRPr="00447BB7">
        <w:rPr>
          <w:rFonts w:ascii="Calibri" w:hAnsi="Calibri" w:cs="Calibri"/>
        </w:rPr>
        <w:t>)</w:t>
      </w:r>
      <w:r w:rsidR="00FE28D5">
        <w:rPr>
          <w:rFonts w:ascii="Calibri" w:hAnsi="Calibri" w:cs="Calibri"/>
        </w:rPr>
        <w:t xml:space="preserve"> at Imperial’s School of Public Health</w:t>
      </w:r>
      <w:r w:rsidR="006E54DF">
        <w:rPr>
          <w:rFonts w:ascii="Calibri" w:hAnsi="Calibri" w:cs="Calibri"/>
        </w:rPr>
        <w:t xml:space="preserve">, </w:t>
      </w:r>
      <w:r w:rsidR="00984145">
        <w:rPr>
          <w:rFonts w:ascii="Calibri" w:hAnsi="Calibri" w:cs="Calibri"/>
        </w:rPr>
        <w:t xml:space="preserve">which was ranked as the </w:t>
      </w:r>
      <w:r w:rsidR="006E54DF">
        <w:t>UK's top</w:t>
      </w:r>
      <w:r w:rsidR="007D62F5">
        <w:t xml:space="preserve"> programme</w:t>
      </w:r>
      <w:r w:rsidR="006E54DF">
        <w:t xml:space="preserve"> according to the </w:t>
      </w:r>
      <w:r w:rsidR="00073CE4">
        <w:t>2021</w:t>
      </w:r>
      <w:r w:rsidR="006E54DF">
        <w:t xml:space="preserve"> Research Excellence Framework</w:t>
      </w:r>
      <w:r w:rsidRPr="00447BB7">
        <w:rPr>
          <w:rFonts w:ascii="Calibri" w:hAnsi="Calibri" w:cs="Calibri"/>
        </w:rPr>
        <w:t xml:space="preserve">. The group is internationally renowned for its research on </w:t>
      </w:r>
      <w:r w:rsidR="00073CE4">
        <w:rPr>
          <w:rFonts w:ascii="Calibri" w:hAnsi="Calibri" w:cs="Calibri"/>
        </w:rPr>
        <w:t>novel</w:t>
      </w:r>
      <w:r w:rsidRPr="00447BB7">
        <w:rPr>
          <w:rFonts w:ascii="Calibri" w:hAnsi="Calibri" w:cs="Calibri"/>
        </w:rPr>
        <w:t xml:space="preserve"> health</w:t>
      </w:r>
      <w:r>
        <w:rPr>
          <w:rFonts w:ascii="Calibri" w:hAnsi="Calibri" w:cs="Calibri"/>
        </w:rPr>
        <w:t xml:space="preserve"> and environmental</w:t>
      </w:r>
      <w:r w:rsidRPr="00447BB7">
        <w:rPr>
          <w:rFonts w:ascii="Calibri" w:hAnsi="Calibri" w:cs="Calibri"/>
        </w:rPr>
        <w:t xml:space="preserve"> data. The group is highly </w:t>
      </w:r>
      <w:proofErr w:type="gramStart"/>
      <w:r w:rsidRPr="00447BB7">
        <w:rPr>
          <w:rFonts w:ascii="Calibri" w:hAnsi="Calibri" w:cs="Calibri"/>
        </w:rPr>
        <w:t>interdisciplinary</w:t>
      </w:r>
      <w:proofErr w:type="gramEnd"/>
      <w:r w:rsidRPr="00447BB7">
        <w:rPr>
          <w:rFonts w:ascii="Calibri" w:hAnsi="Calibri" w:cs="Calibri"/>
        </w:rPr>
        <w:t xml:space="preserve"> and the </w:t>
      </w:r>
      <w:r w:rsidR="002069B3">
        <w:rPr>
          <w:rFonts w:ascii="Calibri" w:hAnsi="Calibri" w:cs="Calibri"/>
        </w:rPr>
        <w:t>students</w:t>
      </w:r>
      <w:r w:rsidRPr="00447BB7">
        <w:rPr>
          <w:rFonts w:ascii="Calibri" w:hAnsi="Calibri" w:cs="Calibri"/>
        </w:rPr>
        <w:t xml:space="preserve"> will </w:t>
      </w:r>
      <w:r w:rsidR="007D62F5">
        <w:rPr>
          <w:rFonts w:ascii="Calibri" w:hAnsi="Calibri" w:cs="Calibri"/>
        </w:rPr>
        <w:t>interact regularly</w:t>
      </w:r>
      <w:r w:rsidRPr="00447BB7">
        <w:rPr>
          <w:rFonts w:ascii="Calibri" w:hAnsi="Calibri" w:cs="Calibri"/>
        </w:rPr>
        <w:t xml:space="preserve"> with </w:t>
      </w:r>
      <w:r w:rsidR="007D62F5">
        <w:rPr>
          <w:rFonts w:ascii="Calibri" w:hAnsi="Calibri" w:cs="Calibri"/>
        </w:rPr>
        <w:t xml:space="preserve">peers that have diverse backgrounds and specialisations There are also regular interactions with </w:t>
      </w:r>
      <w:r>
        <w:rPr>
          <w:rFonts w:ascii="Calibri" w:hAnsi="Calibri" w:cs="Calibri"/>
        </w:rPr>
        <w:t>other parts of Imperial</w:t>
      </w:r>
      <w:r w:rsidR="0020250C">
        <w:rPr>
          <w:rFonts w:ascii="Calibri" w:hAnsi="Calibri" w:cs="Calibri"/>
        </w:rPr>
        <w:t xml:space="preserve"> (e.g.</w:t>
      </w:r>
      <w:r w:rsidR="00984145">
        <w:rPr>
          <w:rFonts w:ascii="Calibri" w:hAnsi="Calibri" w:cs="Calibri"/>
        </w:rPr>
        <w:t>,</w:t>
      </w:r>
      <w:r w:rsidR="0020250C">
        <w:rPr>
          <w:rFonts w:ascii="Calibri" w:hAnsi="Calibri" w:cs="Calibri"/>
        </w:rPr>
        <w:t xml:space="preserve"> </w:t>
      </w:r>
      <w:r w:rsidR="007D62F5">
        <w:rPr>
          <w:rFonts w:ascii="Calibri" w:hAnsi="Calibri" w:cs="Calibri"/>
        </w:rPr>
        <w:t>Department of Mathematics and</w:t>
      </w:r>
      <w:r w:rsidR="0020250C">
        <w:rPr>
          <w:rFonts w:ascii="Calibri" w:hAnsi="Calibri" w:cs="Calibri"/>
        </w:rPr>
        <w:t xml:space="preserve"> </w:t>
      </w:r>
      <w:r w:rsidR="00984145">
        <w:rPr>
          <w:rFonts w:ascii="Calibri" w:hAnsi="Calibri" w:cs="Calibri"/>
        </w:rPr>
        <w:t>Faculty of Engineering</w:t>
      </w:r>
      <w:r w:rsidR="00E03C2F">
        <w:rPr>
          <w:rFonts w:ascii="Calibri" w:hAnsi="Calibri" w:cs="Calibri"/>
        </w:rPr>
        <w:t>)</w:t>
      </w:r>
      <w:r w:rsidR="00073CE4">
        <w:rPr>
          <w:rFonts w:ascii="Calibri" w:hAnsi="Calibri" w:cs="Calibri"/>
        </w:rPr>
        <w:t>,</w:t>
      </w:r>
      <w:r w:rsidRPr="00447BB7">
        <w:rPr>
          <w:rFonts w:ascii="Calibri" w:hAnsi="Calibri" w:cs="Calibri"/>
        </w:rPr>
        <w:t xml:space="preserve"> other leading global universities</w:t>
      </w:r>
      <w:r w:rsidR="00073CE4">
        <w:rPr>
          <w:rFonts w:ascii="Calibri" w:hAnsi="Calibri" w:cs="Calibri"/>
        </w:rPr>
        <w:t xml:space="preserve"> and national and international policy organisations</w:t>
      </w:r>
      <w:r w:rsidRPr="00447BB7">
        <w:rPr>
          <w:rFonts w:ascii="Calibri" w:hAnsi="Calibri" w:cs="Calibri"/>
        </w:rPr>
        <w:t xml:space="preserve">. </w:t>
      </w:r>
    </w:p>
    <w:p w14:paraId="4E742B99" w14:textId="084E3D5D" w:rsidR="002069B3" w:rsidRDefault="002069B3" w:rsidP="001F3B90">
      <w:pPr>
        <w:jc w:val="both"/>
      </w:pPr>
      <w:r>
        <w:t xml:space="preserve">Applicants should have, or expect to receive, a first or upper </w:t>
      </w:r>
      <w:proofErr w:type="gramStart"/>
      <w:r>
        <w:t>second class</w:t>
      </w:r>
      <w:proofErr w:type="gramEnd"/>
      <w:r>
        <w:t xml:space="preserve"> degree or equivalent in </w:t>
      </w:r>
      <w:r w:rsidR="004865D2">
        <w:t>mathematics</w:t>
      </w:r>
      <w:r w:rsidR="007D3789">
        <w:t>/applied mathematics</w:t>
      </w:r>
      <w:r w:rsidR="004865D2">
        <w:t xml:space="preserve">, physics, </w:t>
      </w:r>
      <w:r w:rsidR="00F5260D">
        <w:t xml:space="preserve">engineering, </w:t>
      </w:r>
      <w:r w:rsidR="004865D2">
        <w:t>economics</w:t>
      </w:r>
      <w:r w:rsidR="009E2A91">
        <w:t xml:space="preserve"> </w:t>
      </w:r>
      <w:r w:rsidR="00984145">
        <w:t xml:space="preserve">or related </w:t>
      </w:r>
      <w:r w:rsidR="00F5260D">
        <w:t>discipline,</w:t>
      </w:r>
      <w:r w:rsidR="004865D2">
        <w:t xml:space="preserve"> </w:t>
      </w:r>
      <w:r w:rsidR="00F424D0">
        <w:t>and have</w:t>
      </w:r>
      <w:r w:rsidR="00F5260D">
        <w:t xml:space="preserve"> exceptional</w:t>
      </w:r>
      <w:r w:rsidR="004865D2">
        <w:t xml:space="preserve"> q</w:t>
      </w:r>
      <w:r>
        <w:t xml:space="preserve">uantitative/computational </w:t>
      </w:r>
      <w:r w:rsidR="00F5260D">
        <w:t>preparation</w:t>
      </w:r>
      <w:r>
        <w:t>.</w:t>
      </w:r>
      <w:r w:rsidR="009E2A91">
        <w:t xml:space="preserve"> Knowledge of epidemiology and/or environmental science is also desirable.</w:t>
      </w:r>
    </w:p>
    <w:p w14:paraId="59B96286" w14:textId="7E5DC9B4" w:rsidR="00110D74" w:rsidRDefault="00110D74" w:rsidP="001F3B90">
      <w:pPr>
        <w:jc w:val="both"/>
      </w:pPr>
      <w:r>
        <w:t>The research group is part of the MRC Centre for Environment and Health (</w:t>
      </w:r>
      <w:hyperlink r:id="rId7" w:history="1">
        <w:r>
          <w:rPr>
            <w:rStyle w:val="Hyperlink"/>
          </w:rPr>
          <w:t>www.environment-health.ac.uk</w:t>
        </w:r>
      </w:hyperlink>
      <w:r>
        <w:t>); the Centre has an established training programme for early career researchers, which provides bespoke training and development, pastoral care, and extensive opportunities for networking and collaboration.</w:t>
      </w:r>
    </w:p>
    <w:p w14:paraId="380595A2" w14:textId="0D08A1B9" w:rsidR="004414BE" w:rsidRPr="00667B11" w:rsidRDefault="009A1404" w:rsidP="001F3B90">
      <w:pPr>
        <w:jc w:val="both"/>
      </w:pPr>
      <w:r>
        <w:t>The S</w:t>
      </w:r>
      <w:r w:rsidR="00C52577" w:rsidRPr="00C52577">
        <w:t>tudentship</w:t>
      </w:r>
      <w:r w:rsidR="00C52577">
        <w:t xml:space="preserve"> </w:t>
      </w:r>
      <w:r w:rsidR="00C52577" w:rsidRPr="00C52577">
        <w:t>will</w:t>
      </w:r>
      <w:r w:rsidR="00C52577">
        <w:t xml:space="preserve"> </w:t>
      </w:r>
      <w:r w:rsidR="00C52577" w:rsidRPr="00C52577">
        <w:t>include</w:t>
      </w:r>
      <w:r w:rsidR="00C52577">
        <w:t xml:space="preserve"> </w:t>
      </w:r>
      <w:r w:rsidR="00C52577" w:rsidRPr="00C52577">
        <w:t>tuition</w:t>
      </w:r>
      <w:r w:rsidR="00C52577">
        <w:t xml:space="preserve"> </w:t>
      </w:r>
      <w:r w:rsidR="00C52577" w:rsidRPr="00C52577">
        <w:t>fees</w:t>
      </w:r>
      <w:r w:rsidR="00C52577">
        <w:t xml:space="preserve"> </w:t>
      </w:r>
      <w:r w:rsidR="007D3789" w:rsidRPr="00C52577">
        <w:t>for</w:t>
      </w:r>
      <w:r w:rsidR="007D3789">
        <w:t xml:space="preserve"> </w:t>
      </w:r>
      <w:r w:rsidR="007D3789" w:rsidRPr="00C52577">
        <w:t>UK</w:t>
      </w:r>
      <w:r w:rsidR="007D3789">
        <w:t xml:space="preserve"> </w:t>
      </w:r>
      <w:r w:rsidR="007D3789" w:rsidRPr="00C52577">
        <w:t xml:space="preserve">nationals </w:t>
      </w:r>
      <w:r w:rsidR="00C52577" w:rsidRPr="00C52577">
        <w:t>and</w:t>
      </w:r>
      <w:r w:rsidR="00C52577">
        <w:t xml:space="preserve"> </w:t>
      </w:r>
      <w:r w:rsidR="00C52577" w:rsidRPr="00C52577">
        <w:t>a</w:t>
      </w:r>
      <w:r w:rsidR="00AC3332">
        <w:t xml:space="preserve">n approximate </w:t>
      </w:r>
      <w:r w:rsidR="00C52577" w:rsidRPr="00F95951">
        <w:t>stipend</w:t>
      </w:r>
      <w:r w:rsidR="00232AA1" w:rsidRPr="00F95951">
        <w:t xml:space="preserve"> </w:t>
      </w:r>
      <w:r w:rsidR="00C52577" w:rsidRPr="00F95951">
        <w:t>of</w:t>
      </w:r>
      <w:r w:rsidR="00232AA1" w:rsidRPr="00F95951">
        <w:t xml:space="preserve"> </w:t>
      </w:r>
      <w:r w:rsidR="00C52577" w:rsidRPr="00F95951">
        <w:t>£</w:t>
      </w:r>
      <w:r w:rsidR="000A5B21" w:rsidRPr="00F95951">
        <w:t>18,</w:t>
      </w:r>
      <w:r w:rsidR="00AC3332">
        <w:t>6</w:t>
      </w:r>
      <w:r w:rsidR="00D00D79">
        <w:t>62</w:t>
      </w:r>
      <w:r w:rsidR="00232AA1" w:rsidRPr="00F95951">
        <w:t xml:space="preserve"> </w:t>
      </w:r>
      <w:r w:rsidR="00AC3332">
        <w:t xml:space="preserve">plus London Weighting </w:t>
      </w:r>
      <w:r w:rsidR="00C52577" w:rsidRPr="00F95951">
        <w:t>per</w:t>
      </w:r>
      <w:r w:rsidR="00232AA1" w:rsidRPr="00F95951">
        <w:t xml:space="preserve"> </w:t>
      </w:r>
      <w:r w:rsidR="00C52577" w:rsidRPr="00F95951">
        <w:t>annum</w:t>
      </w:r>
      <w:r w:rsidR="00C52577" w:rsidRPr="00C52577">
        <w:t>.</w:t>
      </w:r>
      <w:r w:rsidR="00232AA1">
        <w:t xml:space="preserve"> </w:t>
      </w:r>
      <w:r w:rsidR="00EE082C" w:rsidRPr="00EE082C">
        <w:t>This studentship is </w:t>
      </w:r>
      <w:r w:rsidR="00EE082C" w:rsidRPr="00AC3332">
        <w:t xml:space="preserve">only available to </w:t>
      </w:r>
      <w:r w:rsidR="005D40DF" w:rsidRPr="00AC3332">
        <w:t xml:space="preserve">UK </w:t>
      </w:r>
      <w:r w:rsidR="00EE082C" w:rsidRPr="00AC3332">
        <w:t>candidates who are eligible for ‘Home’ tuition fees</w:t>
      </w:r>
      <w:r w:rsidR="00E04B26" w:rsidRPr="00AC3332">
        <w:t>.</w:t>
      </w:r>
    </w:p>
    <w:p w14:paraId="3BEA9CF7" w14:textId="05B158D5" w:rsidR="00F4009D" w:rsidRPr="00DA609C" w:rsidRDefault="00C10005" w:rsidP="00F4009D">
      <w:pPr>
        <w:jc w:val="both"/>
        <w:rPr>
          <w:b/>
          <w:bCs/>
        </w:rPr>
      </w:pPr>
      <w:r w:rsidRPr="002332D0">
        <w:rPr>
          <w:color w:val="0070C0"/>
          <w:sz w:val="24"/>
          <w:szCs w:val="24"/>
        </w:rPr>
        <w:t xml:space="preserve">The closing date for application is </w:t>
      </w:r>
      <w:r w:rsidR="005F3B50">
        <w:rPr>
          <w:color w:val="0070C0"/>
          <w:sz w:val="24"/>
          <w:szCs w:val="24"/>
        </w:rPr>
        <w:t>30</w:t>
      </w:r>
      <w:r w:rsidR="007D62F5" w:rsidRPr="002332D0">
        <w:rPr>
          <w:color w:val="0070C0"/>
          <w:sz w:val="24"/>
          <w:szCs w:val="24"/>
          <w:vertAlign w:val="superscript"/>
        </w:rPr>
        <w:t>th</w:t>
      </w:r>
      <w:r w:rsidR="007D62F5" w:rsidRPr="002332D0">
        <w:rPr>
          <w:color w:val="0070C0"/>
          <w:sz w:val="24"/>
          <w:szCs w:val="24"/>
        </w:rPr>
        <w:t xml:space="preserve"> </w:t>
      </w:r>
      <w:r w:rsidR="005F3B50">
        <w:rPr>
          <w:color w:val="0070C0"/>
          <w:sz w:val="24"/>
          <w:szCs w:val="24"/>
        </w:rPr>
        <w:t>September 202</w:t>
      </w:r>
      <w:r w:rsidR="009E2A91">
        <w:rPr>
          <w:color w:val="0070C0"/>
          <w:sz w:val="24"/>
          <w:szCs w:val="24"/>
        </w:rPr>
        <w:t>3</w:t>
      </w:r>
      <w:r w:rsidRPr="002332D0">
        <w:rPr>
          <w:color w:val="0070C0"/>
          <w:sz w:val="24"/>
          <w:szCs w:val="24"/>
        </w:rPr>
        <w:t>.</w:t>
      </w:r>
      <w:r w:rsidRPr="002332D0">
        <w:rPr>
          <w:color w:val="0070C0"/>
        </w:rPr>
        <w:t xml:space="preserve"> </w:t>
      </w:r>
      <w:r w:rsidR="00F4009D">
        <w:t xml:space="preserve">Please download the </w:t>
      </w:r>
      <w:r w:rsidR="00F4009D" w:rsidRPr="00723545">
        <w:rPr>
          <w:b/>
          <w:bCs/>
        </w:rPr>
        <w:t>application</w:t>
      </w:r>
      <w:r w:rsidR="00F4009D">
        <w:t xml:space="preserve"> </w:t>
      </w:r>
      <w:r w:rsidR="00F4009D" w:rsidRPr="00723545">
        <w:rPr>
          <w:b/>
          <w:bCs/>
        </w:rPr>
        <w:t>form</w:t>
      </w:r>
      <w:r w:rsidR="00F4009D">
        <w:t xml:space="preserve"> and send it to </w:t>
      </w:r>
      <w:hyperlink r:id="rId8" w:history="1">
        <w:r w:rsidR="00F4009D" w:rsidRPr="00CC7EF7">
          <w:rPr>
            <w:rStyle w:val="Hyperlink"/>
          </w:rPr>
          <w:t>global.env.health@imperial.ac.uk</w:t>
        </w:r>
      </w:hyperlink>
      <w:r w:rsidR="007D3789">
        <w:t xml:space="preserve"> together </w:t>
      </w:r>
      <w:r w:rsidR="007D3789" w:rsidRPr="00C26766">
        <w:rPr>
          <w:b/>
          <w:bCs/>
        </w:rPr>
        <w:t>with</w:t>
      </w:r>
      <w:r w:rsidR="007D3789" w:rsidRPr="00DA609C">
        <w:rPr>
          <w:b/>
          <w:bCs/>
        </w:rPr>
        <w:t xml:space="preserve"> a CV</w:t>
      </w:r>
      <w:r w:rsidR="00EE082C" w:rsidRPr="00DA609C">
        <w:rPr>
          <w:b/>
          <w:bCs/>
        </w:rPr>
        <w:t>.</w:t>
      </w:r>
    </w:p>
    <w:p w14:paraId="43BAA1AF" w14:textId="5EECCE23" w:rsidR="002332D0" w:rsidRPr="008E78FF" w:rsidRDefault="00C10005" w:rsidP="001F3B90">
      <w:pPr>
        <w:jc w:val="both"/>
      </w:pPr>
      <w:r>
        <w:t xml:space="preserve">Interviews for shortlisted candidates will take place in </w:t>
      </w:r>
      <w:r w:rsidR="000C185A">
        <w:t>October-November 202</w:t>
      </w:r>
      <w:r w:rsidR="00F9739D">
        <w:t>3</w:t>
      </w:r>
      <w:r>
        <w:t>.</w:t>
      </w:r>
    </w:p>
    <w:sectPr w:rsidR="002332D0" w:rsidRPr="008E78F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E7A8" w14:textId="77777777" w:rsidR="007B1DDD" w:rsidRDefault="007B1DDD" w:rsidP="005823D2">
      <w:pPr>
        <w:spacing w:after="0" w:line="240" w:lineRule="auto"/>
      </w:pPr>
      <w:r>
        <w:separator/>
      </w:r>
    </w:p>
  </w:endnote>
  <w:endnote w:type="continuationSeparator" w:id="0">
    <w:p w14:paraId="1B404305" w14:textId="77777777" w:rsidR="007B1DDD" w:rsidRDefault="007B1DDD" w:rsidP="0058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EA5" w14:textId="77777777" w:rsidR="007B1DDD" w:rsidRDefault="007B1DDD" w:rsidP="005823D2">
      <w:pPr>
        <w:spacing w:after="0" w:line="240" w:lineRule="auto"/>
      </w:pPr>
      <w:r>
        <w:separator/>
      </w:r>
    </w:p>
  </w:footnote>
  <w:footnote w:type="continuationSeparator" w:id="0">
    <w:p w14:paraId="60A62837" w14:textId="77777777" w:rsidR="007B1DDD" w:rsidRDefault="007B1DDD" w:rsidP="0058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93F7" w14:textId="1A86BC93" w:rsidR="005823D2" w:rsidRDefault="005823D2" w:rsidP="002C3595">
    <w:pPr>
      <w:pStyle w:val="Header"/>
      <w:jc w:val="right"/>
    </w:pPr>
    <w:r w:rsidRPr="005823D2">
      <w:rPr>
        <w:noProof/>
        <w:lang w:eastAsia="en-GB"/>
      </w:rPr>
      <w:drawing>
        <wp:inline distT="0" distB="0" distL="0" distR="0" wp14:anchorId="2EC4B174" wp14:editId="18228A25">
          <wp:extent cx="5731510" cy="105158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5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6B65" w14:textId="77777777" w:rsidR="005823D2" w:rsidRDefault="00582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F"/>
    <w:rsid w:val="000106AA"/>
    <w:rsid w:val="00023612"/>
    <w:rsid w:val="00057D32"/>
    <w:rsid w:val="00073CE4"/>
    <w:rsid w:val="00082E6A"/>
    <w:rsid w:val="000A17B2"/>
    <w:rsid w:val="000A4C38"/>
    <w:rsid w:val="000A5B21"/>
    <w:rsid w:val="000A7ADB"/>
    <w:rsid w:val="000C185A"/>
    <w:rsid w:val="00110D74"/>
    <w:rsid w:val="0011209A"/>
    <w:rsid w:val="00114476"/>
    <w:rsid w:val="001600A5"/>
    <w:rsid w:val="001C4944"/>
    <w:rsid w:val="001E0283"/>
    <w:rsid w:val="001F3B90"/>
    <w:rsid w:val="0020250C"/>
    <w:rsid w:val="002069B3"/>
    <w:rsid w:val="00215FE4"/>
    <w:rsid w:val="00232AA1"/>
    <w:rsid w:val="002332D0"/>
    <w:rsid w:val="002375B7"/>
    <w:rsid w:val="002C3595"/>
    <w:rsid w:val="002D2CB2"/>
    <w:rsid w:val="00343537"/>
    <w:rsid w:val="00370DDE"/>
    <w:rsid w:val="00396805"/>
    <w:rsid w:val="00396DE3"/>
    <w:rsid w:val="003B43BF"/>
    <w:rsid w:val="003C4975"/>
    <w:rsid w:val="003E2B2F"/>
    <w:rsid w:val="003E4323"/>
    <w:rsid w:val="004031F7"/>
    <w:rsid w:val="004414BE"/>
    <w:rsid w:val="004865D2"/>
    <w:rsid w:val="004A00C3"/>
    <w:rsid w:val="00504946"/>
    <w:rsid w:val="00531A28"/>
    <w:rsid w:val="005447E0"/>
    <w:rsid w:val="00545C2E"/>
    <w:rsid w:val="00557852"/>
    <w:rsid w:val="005823D2"/>
    <w:rsid w:val="005B2503"/>
    <w:rsid w:val="005C51A7"/>
    <w:rsid w:val="005D40DF"/>
    <w:rsid w:val="005F2742"/>
    <w:rsid w:val="005F3B50"/>
    <w:rsid w:val="0060539D"/>
    <w:rsid w:val="006643E0"/>
    <w:rsid w:val="0066788F"/>
    <w:rsid w:val="00667B11"/>
    <w:rsid w:val="00690EB3"/>
    <w:rsid w:val="006C056B"/>
    <w:rsid w:val="006E54DF"/>
    <w:rsid w:val="00721300"/>
    <w:rsid w:val="00723545"/>
    <w:rsid w:val="007B1DDD"/>
    <w:rsid w:val="007D3789"/>
    <w:rsid w:val="007D62F5"/>
    <w:rsid w:val="007E5921"/>
    <w:rsid w:val="00811AA7"/>
    <w:rsid w:val="0083676A"/>
    <w:rsid w:val="008669F1"/>
    <w:rsid w:val="008C63CA"/>
    <w:rsid w:val="008D5428"/>
    <w:rsid w:val="008E6A09"/>
    <w:rsid w:val="008E78FF"/>
    <w:rsid w:val="009107DB"/>
    <w:rsid w:val="0094180B"/>
    <w:rsid w:val="0094696F"/>
    <w:rsid w:val="00957C83"/>
    <w:rsid w:val="00984145"/>
    <w:rsid w:val="0098544D"/>
    <w:rsid w:val="009A1404"/>
    <w:rsid w:val="009B2F7F"/>
    <w:rsid w:val="009D402F"/>
    <w:rsid w:val="009E2923"/>
    <w:rsid w:val="009E2A91"/>
    <w:rsid w:val="00A23684"/>
    <w:rsid w:val="00A309CA"/>
    <w:rsid w:val="00A777FA"/>
    <w:rsid w:val="00A97016"/>
    <w:rsid w:val="00AB019F"/>
    <w:rsid w:val="00AC3332"/>
    <w:rsid w:val="00B13975"/>
    <w:rsid w:val="00B3668C"/>
    <w:rsid w:val="00B669A2"/>
    <w:rsid w:val="00B9273E"/>
    <w:rsid w:val="00BE2938"/>
    <w:rsid w:val="00C06EE7"/>
    <w:rsid w:val="00C10005"/>
    <w:rsid w:val="00C26766"/>
    <w:rsid w:val="00C33ED9"/>
    <w:rsid w:val="00C44EAB"/>
    <w:rsid w:val="00C52577"/>
    <w:rsid w:val="00CC550D"/>
    <w:rsid w:val="00CE6E19"/>
    <w:rsid w:val="00D00D79"/>
    <w:rsid w:val="00D0661F"/>
    <w:rsid w:val="00D72992"/>
    <w:rsid w:val="00D90A2E"/>
    <w:rsid w:val="00DA5FF6"/>
    <w:rsid w:val="00DA609C"/>
    <w:rsid w:val="00DF00C9"/>
    <w:rsid w:val="00DF7A20"/>
    <w:rsid w:val="00E0028E"/>
    <w:rsid w:val="00E03C2F"/>
    <w:rsid w:val="00E04B26"/>
    <w:rsid w:val="00E61B80"/>
    <w:rsid w:val="00EB66C0"/>
    <w:rsid w:val="00EE082C"/>
    <w:rsid w:val="00F4009D"/>
    <w:rsid w:val="00F424D0"/>
    <w:rsid w:val="00F44412"/>
    <w:rsid w:val="00F5260D"/>
    <w:rsid w:val="00F95951"/>
    <w:rsid w:val="00F9739D"/>
    <w:rsid w:val="00FC1138"/>
    <w:rsid w:val="00FC52F1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EEB1"/>
  <w15:docId w15:val="{37DD6309-C57D-478C-AC1E-0A02F04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2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D2"/>
  </w:style>
  <w:style w:type="paragraph" w:styleId="Footer">
    <w:name w:val="footer"/>
    <w:basedOn w:val="Normal"/>
    <w:link w:val="FooterChar"/>
    <w:uiPriority w:val="99"/>
    <w:unhideWhenUsed/>
    <w:rsid w:val="00582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D2"/>
  </w:style>
  <w:style w:type="paragraph" w:styleId="Revision">
    <w:name w:val="Revision"/>
    <w:hidden/>
    <w:uiPriority w:val="99"/>
    <w:semiHidden/>
    <w:rsid w:val="00073C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.env.health@imperia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vironment-health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envhealth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Mangiameli, Giulia</dc:creator>
  <cp:keywords/>
  <dc:description/>
  <cp:lastModifiedBy>Arif, Abeer M</cp:lastModifiedBy>
  <cp:revision>25</cp:revision>
  <dcterms:created xsi:type="dcterms:W3CDTF">2023-07-17T15:24:00Z</dcterms:created>
  <dcterms:modified xsi:type="dcterms:W3CDTF">2023-08-07T08:33:00Z</dcterms:modified>
</cp:coreProperties>
</file>